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1009367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/>
          <w:sz w:val="22"/>
          <w:lang w:eastAsia="en-US"/>
        </w:rPr>
      </w:sdtEndPr>
      <w:sdtContent>
        <w:p w:rsidR="00EE1500" w:rsidRDefault="00EE1500" w:rsidP="00EE1500">
          <w:pPr>
            <w:pStyle w:val="a3"/>
            <w:jc w:val="center"/>
          </w:pPr>
          <w:r>
            <w:t>Содержание</w:t>
          </w:r>
        </w:p>
        <w:p w:rsidR="00DF1920" w:rsidRDefault="00EE150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ru-RU"/>
            </w:rPr>
          </w:pP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34687312" w:history="1">
            <w:r w:rsidR="00DF1920" w:rsidRPr="00D96B9E">
              <w:rPr>
                <w:rStyle w:val="a9"/>
                <w:noProof/>
              </w:rPr>
              <w:t>Введение</w:t>
            </w:r>
            <w:r w:rsidR="00DF1920">
              <w:rPr>
                <w:noProof/>
                <w:webHidden/>
              </w:rPr>
              <w:tab/>
            </w:r>
            <w:r w:rsidR="00DF1920">
              <w:rPr>
                <w:noProof/>
                <w:webHidden/>
              </w:rPr>
              <w:fldChar w:fldCharType="begin"/>
            </w:r>
            <w:r w:rsidR="00DF1920">
              <w:rPr>
                <w:noProof/>
                <w:webHidden/>
              </w:rPr>
              <w:instrText xml:space="preserve"> PAGEREF _Toc34687312 \h </w:instrText>
            </w:r>
            <w:r w:rsidR="00DF1920">
              <w:rPr>
                <w:noProof/>
                <w:webHidden/>
              </w:rPr>
            </w:r>
            <w:r w:rsidR="00DF1920">
              <w:rPr>
                <w:noProof/>
                <w:webHidden/>
              </w:rPr>
              <w:fldChar w:fldCharType="separate"/>
            </w:r>
            <w:r w:rsidR="002134EC">
              <w:rPr>
                <w:noProof/>
                <w:webHidden/>
              </w:rPr>
              <w:t>3</w:t>
            </w:r>
            <w:r w:rsidR="00DF1920">
              <w:rPr>
                <w:noProof/>
                <w:webHidden/>
              </w:rPr>
              <w:fldChar w:fldCharType="end"/>
            </w:r>
          </w:hyperlink>
        </w:p>
        <w:p w:rsidR="00DF1920" w:rsidRDefault="00DF192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ru-RU"/>
            </w:rPr>
          </w:pPr>
          <w:hyperlink w:anchor="_Toc34687313" w:history="1">
            <w:r w:rsidRPr="00D96B9E">
              <w:rPr>
                <w:rStyle w:val="a9"/>
                <w:noProof/>
                <w:lang w:val="ru-RU"/>
              </w:rPr>
              <w:t>1. Зигмунд Фрейд об основаниях регуляции сексуального поведения человека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_Toc34687313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4E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1920" w:rsidRDefault="00DF192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ru-RU"/>
            </w:rPr>
          </w:pPr>
          <w:hyperlink w:anchor="_Toc34687314" w:history="1">
            <w:r w:rsidRPr="00D96B9E">
              <w:rPr>
                <w:rStyle w:val="a9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_Toc34687314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4E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1920" w:rsidRDefault="00DF1920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sz w:val="22"/>
              <w:lang w:val="ru-RU"/>
            </w:rPr>
          </w:pPr>
          <w:hyperlink w:anchor="_Toc34687315" w:history="1">
            <w:r w:rsidRPr="00D96B9E">
              <w:rPr>
                <w:rStyle w:val="a9"/>
                <w:noProof/>
                <w:lang w:val="ru-RU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_Toc34687315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34E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1500" w:rsidRDefault="00EE1500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EE1500" w:rsidRDefault="00EE1500">
      <w:pPr>
        <w:spacing w:after="200" w:line="276" w:lineRule="auto"/>
        <w:rPr>
          <w:rFonts w:ascii="Times New Roman" w:eastAsiaTheme="majorEastAsia" w:hAnsi="Times New Roman" w:cstheme="majorBidi"/>
          <w:bCs/>
          <w:sz w:val="28"/>
          <w:szCs w:val="28"/>
        </w:rPr>
      </w:pPr>
      <w:r>
        <w:br w:type="page"/>
      </w:r>
    </w:p>
    <w:p w:rsidR="00EE1500" w:rsidRPr="00951AC1" w:rsidRDefault="00EE1500" w:rsidP="00EE1500">
      <w:pPr>
        <w:pStyle w:val="1"/>
        <w:rPr>
          <w:lang w:val="ru-RU"/>
        </w:rPr>
      </w:pPr>
      <w:bookmarkStart w:id="0" w:name="_Toc34687312"/>
      <w:r w:rsidRPr="00951AC1">
        <w:rPr>
          <w:lang w:val="ru-RU"/>
        </w:rPr>
        <w:lastRenderedPageBreak/>
        <w:t>Введение</w:t>
      </w:r>
      <w:bookmarkEnd w:id="0"/>
    </w:p>
    <w:p w:rsidR="00951AC1" w:rsidRDefault="00951AC1" w:rsidP="00951AC1">
      <w:pPr>
        <w:pStyle w:val="a3"/>
        <w:rPr>
          <w:szCs w:val="20"/>
        </w:rPr>
      </w:pPr>
      <w:r w:rsidRPr="00951AC1">
        <w:t>Одним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из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требуемых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обстоятельств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жизни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формирования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человеческого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сообщества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является</w:t>
      </w:r>
      <w:r w:rsidRPr="00951AC1">
        <w:rPr>
          <w:szCs w:val="20"/>
          <w:shd w:val="clear" w:color="auto" w:fill="FFFFFF"/>
        </w:rPr>
        <w:t xml:space="preserve"> целенаправленное </w:t>
      </w:r>
      <w:r w:rsidRPr="00951AC1">
        <w:t>урегулирование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поведения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лица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 помощью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концепции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общественных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норм</w:t>
      </w:r>
      <w:r w:rsidRPr="00951AC1">
        <w:rPr>
          <w:szCs w:val="20"/>
          <w:shd w:val="clear" w:color="auto" w:fill="FFFFFF"/>
        </w:rPr>
        <w:t xml:space="preserve">. </w:t>
      </w:r>
      <w:r w:rsidRPr="00951AC1">
        <w:t>Сфера</w:t>
      </w:r>
      <w:r w:rsidRPr="00951AC1">
        <w:rPr>
          <w:szCs w:val="20"/>
          <w:shd w:val="clear" w:color="auto" w:fill="FFFFFF"/>
        </w:rPr>
        <w:t xml:space="preserve"> их </w:t>
      </w:r>
      <w:r w:rsidRPr="00951AC1">
        <w:t>воздействия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довольно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размашиста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многообразна</w:t>
      </w:r>
      <w:r w:rsidRPr="00951AC1">
        <w:rPr>
          <w:szCs w:val="20"/>
          <w:shd w:val="clear" w:color="auto" w:fill="FFFFFF"/>
        </w:rPr>
        <w:t xml:space="preserve">. </w:t>
      </w:r>
      <w:r w:rsidRPr="00951AC1">
        <w:t>Половая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жизнь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человека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считается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исключением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на</w:t>
      </w:r>
      <w:r w:rsidRPr="00951AC1">
        <w:rPr>
          <w:szCs w:val="20"/>
          <w:shd w:val="clear" w:color="auto" w:fill="FFFFFF"/>
        </w:rPr>
        <w:t xml:space="preserve"> протяжении </w:t>
      </w:r>
      <w:r w:rsidRPr="00951AC1">
        <w:t>многолетнего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жизни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общества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существовала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объектом</w:t>
      </w:r>
      <w:r w:rsidRPr="00951AC1">
        <w:rPr>
          <w:szCs w:val="20"/>
          <w:shd w:val="clear" w:color="auto" w:fill="FFFFFF"/>
        </w:rPr>
        <w:t xml:space="preserve"> «пристального внимания» </w:t>
      </w:r>
      <w:r w:rsidRPr="00951AC1">
        <w:t>со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стороны</w:t>
      </w:r>
      <w:r w:rsidRPr="00951AC1">
        <w:rPr>
          <w:szCs w:val="20"/>
          <w:shd w:val="clear" w:color="auto" w:fill="FFFFFF"/>
        </w:rPr>
        <w:t xml:space="preserve"> общества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его </w:t>
      </w:r>
      <w:r w:rsidRPr="00951AC1">
        <w:t>институтов</w:t>
      </w:r>
      <w:r w:rsidRPr="00951AC1">
        <w:rPr>
          <w:szCs w:val="20"/>
          <w:shd w:val="clear" w:color="auto" w:fill="FFFFFF"/>
        </w:rPr>
        <w:t xml:space="preserve">. </w:t>
      </w:r>
    </w:p>
    <w:p w:rsidR="00951AC1" w:rsidRDefault="00951AC1" w:rsidP="00951AC1">
      <w:pPr>
        <w:pStyle w:val="a3"/>
        <w:rPr>
          <w:szCs w:val="20"/>
        </w:rPr>
      </w:pPr>
      <w:r w:rsidRPr="00951AC1">
        <w:t>Заинтересованность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к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регулировке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полового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поведения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человека</w:t>
      </w:r>
      <w:r w:rsidRPr="00951AC1">
        <w:rPr>
          <w:szCs w:val="20"/>
          <w:shd w:val="clear" w:color="auto" w:fill="FFFFFF"/>
        </w:rPr>
        <w:t xml:space="preserve"> </w:t>
      </w:r>
      <w:proofErr w:type="gramStart"/>
      <w:r w:rsidRPr="00951AC1">
        <w:t>определен</w:t>
      </w:r>
      <w:proofErr w:type="gramEnd"/>
      <w:r w:rsidRPr="00951AC1">
        <w:rPr>
          <w:szCs w:val="20"/>
          <w:shd w:val="clear" w:color="auto" w:fill="FFFFFF"/>
        </w:rPr>
        <w:t xml:space="preserve"> </w:t>
      </w:r>
      <w:r w:rsidRPr="00951AC1">
        <w:t>самим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прецедентом</w:t>
      </w:r>
      <w:r w:rsidRPr="00951AC1">
        <w:rPr>
          <w:szCs w:val="20"/>
          <w:shd w:val="clear" w:color="auto" w:fill="FFFFFF"/>
        </w:rPr>
        <w:t xml:space="preserve"> регуляции области </w:t>
      </w:r>
      <w:r w:rsidRPr="00951AC1">
        <w:t>половых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взаимоотношений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между</w:t>
      </w:r>
      <w:r w:rsidRPr="00951AC1">
        <w:rPr>
          <w:szCs w:val="20"/>
          <w:shd w:val="clear" w:color="auto" w:fill="FFFFFF"/>
        </w:rPr>
        <w:t xml:space="preserve"> полами. </w:t>
      </w:r>
      <w:r w:rsidRPr="00951AC1">
        <w:t>С</w:t>
      </w:r>
      <w:r w:rsidRPr="00951AC1">
        <w:rPr>
          <w:szCs w:val="20"/>
          <w:shd w:val="clear" w:color="auto" w:fill="FFFFFF"/>
        </w:rPr>
        <w:t xml:space="preserve"> одной </w:t>
      </w:r>
      <w:r w:rsidRPr="00951AC1">
        <w:t>стороны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ни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для</w:t>
      </w:r>
      <w:r w:rsidRPr="00951AC1">
        <w:rPr>
          <w:szCs w:val="20"/>
          <w:shd w:val="clear" w:color="auto" w:fill="FFFFFF"/>
        </w:rPr>
        <w:t xml:space="preserve"> кого </w:t>
      </w:r>
      <w:r w:rsidRPr="00951AC1">
        <w:t>не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секрет</w:t>
      </w:r>
      <w:r w:rsidRPr="00951AC1">
        <w:rPr>
          <w:szCs w:val="20"/>
          <w:shd w:val="clear" w:color="auto" w:fill="FFFFFF"/>
        </w:rPr>
        <w:t xml:space="preserve">, </w:t>
      </w:r>
      <w:proofErr w:type="gramStart"/>
      <w:r w:rsidRPr="00951AC1">
        <w:t>то</w:t>
      </w:r>
      <w:proofErr w:type="gramEnd"/>
      <w:r w:rsidRPr="00951AC1">
        <w:t xml:space="preserve"> что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половые</w:t>
      </w:r>
      <w:r w:rsidRPr="00951AC1">
        <w:rPr>
          <w:szCs w:val="20"/>
          <w:shd w:val="clear" w:color="auto" w:fill="FFFFFF"/>
        </w:rPr>
        <w:t xml:space="preserve"> (</w:t>
      </w:r>
      <w:r w:rsidRPr="00951AC1">
        <w:t>сексуальные</w:t>
      </w:r>
      <w:r w:rsidRPr="00951AC1">
        <w:rPr>
          <w:szCs w:val="20"/>
          <w:shd w:val="clear" w:color="auto" w:fill="FFFFFF"/>
        </w:rPr>
        <w:t xml:space="preserve">) </w:t>
      </w:r>
      <w:r w:rsidRPr="00951AC1">
        <w:t>необходимости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</w:t>
      </w:r>
      <w:r w:rsidRPr="00951AC1">
        <w:rPr>
          <w:szCs w:val="20"/>
          <w:shd w:val="clear" w:color="auto" w:fill="FFFFFF"/>
        </w:rPr>
        <w:t xml:space="preserve"> праву </w:t>
      </w:r>
      <w:r w:rsidRPr="00951AC1">
        <w:t>принадлежат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к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актуально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значимым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непосредственным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нуждам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человека</w:t>
      </w:r>
      <w:r w:rsidRPr="00951AC1">
        <w:rPr>
          <w:szCs w:val="20"/>
          <w:shd w:val="clear" w:color="auto" w:fill="FFFFFF"/>
        </w:rPr>
        <w:t xml:space="preserve">. </w:t>
      </w:r>
      <w:r w:rsidRPr="00951AC1">
        <w:t>С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другой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стороны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удовлетворенность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данных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нужд</w:t>
      </w:r>
      <w:r w:rsidRPr="00951AC1">
        <w:rPr>
          <w:szCs w:val="20"/>
          <w:shd w:val="clear" w:color="auto" w:fill="FFFFFF"/>
        </w:rPr>
        <w:t xml:space="preserve"> </w:t>
      </w:r>
      <w:proofErr w:type="gramStart"/>
      <w:r w:rsidRPr="00951AC1">
        <w:t>довольно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заблаговременно</w:t>
      </w:r>
      <w:proofErr w:type="gramEnd"/>
      <w:r w:rsidRPr="00951AC1">
        <w:rPr>
          <w:szCs w:val="20"/>
          <w:shd w:val="clear" w:color="auto" w:fill="FFFFFF"/>
        </w:rPr>
        <w:t xml:space="preserve"> </w:t>
      </w:r>
      <w:r w:rsidRPr="00951AC1">
        <w:t>в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истории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сообщества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стало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объектом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внешнего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контролирования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невзирая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собственную</w:t>
      </w:r>
      <w:r w:rsidRPr="00951AC1">
        <w:rPr>
          <w:szCs w:val="20"/>
          <w:shd w:val="clear" w:color="auto" w:fill="FFFFFF"/>
        </w:rPr>
        <w:t xml:space="preserve"> «естественность»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близость</w:t>
      </w:r>
      <w:r w:rsidRPr="00951AC1">
        <w:rPr>
          <w:szCs w:val="20"/>
          <w:shd w:val="clear" w:color="auto" w:fill="FFFFFF"/>
        </w:rPr>
        <w:t xml:space="preserve">. </w:t>
      </w:r>
    </w:p>
    <w:p w:rsidR="00951AC1" w:rsidRPr="00951AC1" w:rsidRDefault="00951AC1" w:rsidP="00951AC1">
      <w:pPr>
        <w:pStyle w:val="a3"/>
        <w:rPr>
          <w:szCs w:val="20"/>
          <w:shd w:val="clear" w:color="auto" w:fill="FFFFFF"/>
        </w:rPr>
      </w:pPr>
      <w:r w:rsidRPr="00951AC1">
        <w:t>Концепция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общественных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норм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стабилизирующих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сексуальную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жизнь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сообщества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сформировалась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одновременно</w:t>
      </w:r>
      <w:r w:rsidRPr="00951AC1">
        <w:rPr>
          <w:szCs w:val="20"/>
          <w:shd w:val="clear" w:color="auto" w:fill="FFFFFF"/>
        </w:rPr>
        <w:t xml:space="preserve">. «Общество, - </w:t>
      </w:r>
      <w:r w:rsidRPr="00951AC1">
        <w:t>как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отмечает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Т</w:t>
      </w:r>
      <w:r w:rsidRPr="00951AC1">
        <w:rPr>
          <w:szCs w:val="20"/>
          <w:shd w:val="clear" w:color="auto" w:fill="FFFFFF"/>
        </w:rPr>
        <w:t xml:space="preserve">. </w:t>
      </w:r>
      <w:r w:rsidRPr="00951AC1">
        <w:t>В</w:t>
      </w:r>
      <w:r w:rsidRPr="00951AC1">
        <w:rPr>
          <w:szCs w:val="20"/>
          <w:shd w:val="clear" w:color="auto" w:fill="FFFFFF"/>
        </w:rPr>
        <w:t xml:space="preserve">. </w:t>
      </w:r>
      <w:proofErr w:type="spellStart"/>
      <w:r w:rsidRPr="00951AC1">
        <w:rPr>
          <w:szCs w:val="20"/>
          <w:shd w:val="clear" w:color="auto" w:fill="FFFFFF"/>
        </w:rPr>
        <w:t>Кашанина</w:t>
      </w:r>
      <w:proofErr w:type="spellEnd"/>
      <w:r w:rsidRPr="00951AC1">
        <w:rPr>
          <w:szCs w:val="20"/>
          <w:shd w:val="clear" w:color="auto" w:fill="FFFFFF"/>
        </w:rPr>
        <w:t xml:space="preserve">, - </w:t>
      </w:r>
      <w:r w:rsidRPr="00951AC1">
        <w:t>со временем</w:t>
      </w:r>
      <w:r w:rsidRPr="00951AC1">
        <w:rPr>
          <w:szCs w:val="20"/>
          <w:shd w:val="clear" w:color="auto" w:fill="FFFFFF"/>
        </w:rPr>
        <w:t xml:space="preserve"> «вводило» </w:t>
      </w:r>
      <w:r w:rsidRPr="00951AC1">
        <w:t>в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собственный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запас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одну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общественную</w:t>
      </w:r>
      <w:r w:rsidRPr="00951AC1">
        <w:rPr>
          <w:szCs w:val="20"/>
          <w:shd w:val="clear" w:color="auto" w:fill="FFFFFF"/>
        </w:rPr>
        <w:t xml:space="preserve"> норму </w:t>
      </w:r>
      <w:r w:rsidRPr="00951AC1">
        <w:t>за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другой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также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создавало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это</w:t>
      </w:r>
      <w:r w:rsidRPr="00951AC1">
        <w:rPr>
          <w:szCs w:val="20"/>
          <w:shd w:val="clear" w:color="auto" w:fill="FFFFFF"/>
        </w:rPr>
        <w:t xml:space="preserve">... </w:t>
      </w:r>
      <w:r w:rsidRPr="00951AC1">
        <w:t>по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мере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появления</w:t>
      </w:r>
      <w:r w:rsidRPr="00951AC1">
        <w:rPr>
          <w:szCs w:val="20"/>
          <w:shd w:val="clear" w:color="auto" w:fill="FFFFFF"/>
        </w:rPr>
        <w:t xml:space="preserve"> необходимости» [1, </w:t>
      </w:r>
      <w:r w:rsidRPr="00951AC1">
        <w:t>с</w:t>
      </w:r>
      <w:r w:rsidRPr="00951AC1">
        <w:rPr>
          <w:szCs w:val="20"/>
          <w:shd w:val="clear" w:color="auto" w:fill="FFFFFF"/>
        </w:rPr>
        <w:t xml:space="preserve">. 182]. </w:t>
      </w:r>
      <w:r w:rsidRPr="00951AC1">
        <w:t>Но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какой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бы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вновь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появившейся</w:t>
      </w:r>
      <w:r w:rsidRPr="00951AC1">
        <w:rPr>
          <w:szCs w:val="20"/>
          <w:shd w:val="clear" w:color="auto" w:fill="FFFFFF"/>
        </w:rPr>
        <w:t xml:space="preserve"> социальной норме </w:t>
      </w:r>
      <w:r w:rsidRPr="00951AC1">
        <w:t>не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исходила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речь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половой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аспект</w:t>
      </w:r>
      <w:r w:rsidRPr="00951AC1">
        <w:rPr>
          <w:szCs w:val="20"/>
          <w:shd w:val="clear" w:color="auto" w:fill="FFFFFF"/>
        </w:rPr>
        <w:t xml:space="preserve"> жизнедеятельности </w:t>
      </w:r>
      <w:r w:rsidRPr="00951AC1">
        <w:t>человека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сохранился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в отсутствии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интереса</w:t>
      </w:r>
      <w:r w:rsidRPr="00951AC1">
        <w:rPr>
          <w:szCs w:val="20"/>
          <w:shd w:val="clear" w:color="auto" w:fill="FFFFFF"/>
        </w:rPr>
        <w:t xml:space="preserve">. Культовые </w:t>
      </w:r>
      <w:r w:rsidRPr="00951AC1">
        <w:t>обряды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ритуалы, </w:t>
      </w:r>
      <w:r w:rsidRPr="00951AC1">
        <w:t>также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легенды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обычаи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традиции</w:t>
      </w:r>
      <w:r w:rsidRPr="00951AC1">
        <w:rPr>
          <w:szCs w:val="20"/>
          <w:shd w:val="clear" w:color="auto" w:fill="FFFFFF"/>
        </w:rPr>
        <w:t xml:space="preserve">,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религиозные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нравственные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нормы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т</w:t>
      </w:r>
      <w:r w:rsidRPr="00951AC1">
        <w:rPr>
          <w:szCs w:val="20"/>
          <w:shd w:val="clear" w:color="auto" w:fill="FFFFFF"/>
        </w:rPr>
        <w:t>.</w:t>
      </w:r>
      <w:r w:rsidRPr="00951AC1">
        <w:t>д</w:t>
      </w:r>
      <w:r w:rsidRPr="00951AC1">
        <w:rPr>
          <w:szCs w:val="20"/>
          <w:shd w:val="clear" w:color="auto" w:fill="FFFFFF"/>
        </w:rPr>
        <w:t xml:space="preserve">. </w:t>
      </w:r>
      <w:r w:rsidRPr="00951AC1">
        <w:t>так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или</w:t>
      </w:r>
      <w:r w:rsidRPr="00951AC1">
        <w:rPr>
          <w:szCs w:val="20"/>
          <w:shd w:val="clear" w:color="auto" w:fill="FFFFFF"/>
        </w:rPr>
        <w:t xml:space="preserve"> </w:t>
      </w:r>
      <w:proofErr w:type="gramStart"/>
      <w:r w:rsidRPr="00951AC1">
        <w:t>иначе</w:t>
      </w:r>
      <w:proofErr w:type="gramEnd"/>
      <w:r w:rsidRPr="00951AC1">
        <w:rPr>
          <w:szCs w:val="20"/>
          <w:shd w:val="clear" w:color="auto" w:fill="FFFFFF"/>
        </w:rPr>
        <w:t xml:space="preserve"> </w:t>
      </w:r>
      <w:r w:rsidRPr="00951AC1">
        <w:t>затрагивали</w:t>
      </w:r>
      <w:r w:rsidRPr="00951AC1">
        <w:rPr>
          <w:szCs w:val="20"/>
          <w:shd w:val="clear" w:color="auto" w:fill="FFFFFF"/>
        </w:rPr>
        <w:t xml:space="preserve"> проявлений </w:t>
      </w:r>
      <w:r w:rsidRPr="00951AC1">
        <w:t>людской</w:t>
      </w:r>
      <w:r w:rsidRPr="00951AC1">
        <w:rPr>
          <w:szCs w:val="20"/>
          <w:shd w:val="clear" w:color="auto" w:fill="FFFFFF"/>
        </w:rPr>
        <w:t xml:space="preserve"> </w:t>
      </w:r>
      <w:r w:rsidRPr="00951AC1">
        <w:t>сексуальности</w:t>
      </w:r>
      <w:r w:rsidRPr="00951AC1">
        <w:rPr>
          <w:szCs w:val="20"/>
          <w:shd w:val="clear" w:color="auto" w:fill="FFFFFF"/>
        </w:rPr>
        <w:t>.</w:t>
      </w:r>
    </w:p>
    <w:p w:rsidR="00CE7315" w:rsidRDefault="00CE7315" w:rsidP="00CE7315">
      <w:pPr>
        <w:pStyle w:val="a3"/>
        <w:rPr>
          <w:shd w:val="clear" w:color="auto" w:fill="FFFFFF"/>
        </w:rPr>
      </w:pPr>
      <w:r w:rsidRPr="00CE7315">
        <w:t xml:space="preserve">Цель работы проанализировать сексуального поведения человека на основе </w:t>
      </w:r>
      <w:r w:rsidRPr="00CE7315">
        <w:rPr>
          <w:shd w:val="clear" w:color="auto" w:fill="FFFFFF"/>
        </w:rPr>
        <w:t>одной из работ З. Фрейда Психология масс и анализ человеческого «Я»</w:t>
      </w:r>
    </w:p>
    <w:p w:rsidR="00CE7315" w:rsidRPr="00CE7315" w:rsidRDefault="00CE7315" w:rsidP="00CE7315">
      <w:pPr>
        <w:pStyle w:val="a3"/>
      </w:pPr>
    </w:p>
    <w:p w:rsidR="00CE7315" w:rsidRDefault="00CE7315">
      <w:pPr>
        <w:spacing w:after="200" w:line="276" w:lineRule="auto"/>
        <w:rPr>
          <w:rFonts w:ascii="Times New Roman" w:eastAsiaTheme="minorEastAsia" w:hAnsi="Times New Roman"/>
          <w:sz w:val="28"/>
          <w:lang w:val="ru-RU" w:eastAsia="ru-RU"/>
        </w:rPr>
      </w:pPr>
      <w:r w:rsidRPr="00CE7315">
        <w:rPr>
          <w:lang w:val="ru-RU"/>
        </w:rPr>
        <w:br w:type="page"/>
      </w:r>
    </w:p>
    <w:p w:rsidR="00CE7315" w:rsidRPr="00EE1500" w:rsidRDefault="00EE1500" w:rsidP="00EE1500">
      <w:pPr>
        <w:pStyle w:val="1"/>
        <w:rPr>
          <w:lang w:val="ru-RU"/>
        </w:rPr>
      </w:pPr>
      <w:bookmarkStart w:id="1" w:name="_Toc34687313"/>
      <w:r w:rsidRPr="00EE1500">
        <w:rPr>
          <w:lang w:val="ru-RU"/>
        </w:rPr>
        <w:lastRenderedPageBreak/>
        <w:t xml:space="preserve">1. Зигмунд </w:t>
      </w:r>
      <w:r>
        <w:rPr>
          <w:lang w:val="ru-RU"/>
        </w:rPr>
        <w:t>Ф</w:t>
      </w:r>
      <w:r w:rsidRPr="00EE1500">
        <w:rPr>
          <w:lang w:val="ru-RU"/>
        </w:rPr>
        <w:t>рейд об основаниях регуляции сексуального поведения человека</w:t>
      </w:r>
      <w:bookmarkEnd w:id="1"/>
    </w:p>
    <w:p w:rsidR="00CE7315" w:rsidRPr="00CE7315" w:rsidRDefault="00CE7315" w:rsidP="00CE7315">
      <w:pPr>
        <w:pStyle w:val="a3"/>
      </w:pPr>
      <w:r w:rsidRPr="00CE7315">
        <w:t>Норма, как регулятор общественных отношений, обычно определяется как общее правило поведения, ко</w:t>
      </w:r>
      <w:r w:rsidRPr="00CE7315">
        <w:softHyphen/>
        <w:t>торое, во-первых, приобретает силу обязательности в связи с целесообразностью, полезностью, разумно</w:t>
      </w:r>
      <w:r w:rsidRPr="00CE7315">
        <w:softHyphen/>
        <w:t>стью форм взаимодействия людей. Во-вторых, способствует упорядочению общественного взаимодействия, ограничению хаоса и произвола, обрекающего общество на гибель [2, с. 62].</w:t>
      </w:r>
    </w:p>
    <w:p w:rsidR="00CE7315" w:rsidRPr="00CE7315" w:rsidRDefault="00CE7315" w:rsidP="00CE7315">
      <w:pPr>
        <w:pStyle w:val="a3"/>
      </w:pPr>
      <w:r w:rsidRPr="00CE7315">
        <w:t>Получается, что «обуздание» человеческой сексуальности посредством установления определенных пра</w:t>
      </w:r>
      <w:r w:rsidRPr="00CE7315">
        <w:softHyphen/>
        <w:t>вил поведения в сексуальной сфере целесообразно, полезно, разумно способствует упорядочению взаимо</w:t>
      </w:r>
      <w:r w:rsidRPr="00CE7315">
        <w:softHyphen/>
        <w:t>действия людей, ограничивает хаос, в противном же случае таковая пагубна для общества, обрекает его на погибель. Если отрицать сказанное, то вряд ли можно будет вообще объяснить постоянное вмешательство общества и государства в сексуальную жизнь человека.</w:t>
      </w:r>
    </w:p>
    <w:p w:rsidR="00CE7315" w:rsidRPr="00CE7315" w:rsidRDefault="00CE7315" w:rsidP="00CE7315">
      <w:pPr>
        <w:pStyle w:val="a3"/>
      </w:pPr>
      <w:r w:rsidRPr="00CE7315">
        <w:t>Само собой возникает вопрос: как можно обосновать регуляцию сексуальной жизни людей. Большинство ученых, затрагивая вопрос о регулировании сексуальной жизни человека, очень часто ограничиваются толь</w:t>
      </w:r>
      <w:r w:rsidRPr="00CE7315">
        <w:softHyphen/>
        <w:t>ко констатацией того факта, что предоставленная сама себе сексуальность губительна для общества, для культуры. Однако вопрос о том, чем обусловлены разрушительные начала сексуальности, затрагивали лишь некоторые из них. К числу ученых, которые предприняли попытку обосновать социальную регуляцию сек</w:t>
      </w:r>
      <w:r w:rsidRPr="00CE7315">
        <w:softHyphen/>
        <w:t>суальной жизни человека, можно отнести З. Фрейда.</w:t>
      </w:r>
    </w:p>
    <w:p w:rsidR="00CE7315" w:rsidRPr="00CE7315" w:rsidRDefault="00CE7315" w:rsidP="00CE7315">
      <w:pPr>
        <w:pStyle w:val="a3"/>
      </w:pPr>
      <w:r w:rsidRPr="00CE7315">
        <w:t>Достаточно известным представляется тот факт, что в формировании нового представления о сексуаль</w:t>
      </w:r>
      <w:r w:rsidRPr="00CE7315">
        <w:softHyphen/>
        <w:t>ности З. Фрейду принадлежит особая роль. До его учения в науке сексуальность обсуждалась как фа</w:t>
      </w:r>
      <w:proofErr w:type="gramStart"/>
      <w:r w:rsidRPr="00CE7315">
        <w:t>кт в св</w:t>
      </w:r>
      <w:proofErr w:type="gramEnd"/>
      <w:r w:rsidRPr="00CE7315">
        <w:t>язи с разного рода извращениями, перверсиями, «отклонениями», а потому была предметом только меди</w:t>
      </w:r>
      <w:r w:rsidRPr="00CE7315">
        <w:softHyphen/>
        <w:t>цины (психиатрии), порнографической беллетристики и уголовного права [</w:t>
      </w:r>
      <w:r>
        <w:t>3</w:t>
      </w:r>
      <w:r w:rsidRPr="00CE7315">
        <w:t xml:space="preserve">, с. 10]. З. Фрейд предоставил возможность обществу </w:t>
      </w:r>
      <w:r w:rsidRPr="00CE7315">
        <w:lastRenderedPageBreak/>
        <w:t>взглянуть на сексуальность иным образом, разложил «по полочкам» биологическую природу человека со всеми присущими ей странностями.</w:t>
      </w:r>
    </w:p>
    <w:p w:rsidR="00CE7315" w:rsidRPr="00CE7315" w:rsidRDefault="00CE7315" w:rsidP="00CE7315">
      <w:pPr>
        <w:pStyle w:val="a3"/>
      </w:pPr>
      <w:r w:rsidRPr="00CE7315">
        <w:t>Нередко в связи с этим в научной литературе учение З. Фрейда называлось «научной ошибкой», кото</w:t>
      </w:r>
      <w:r w:rsidRPr="00CE7315">
        <w:softHyphen/>
        <w:t xml:space="preserve">рая разрушила незаменимые ценности [10, с. 495]. Так, Ф. </w:t>
      </w:r>
      <w:proofErr w:type="spellStart"/>
      <w:r w:rsidRPr="00CE7315">
        <w:t>Хайек</w:t>
      </w:r>
      <w:proofErr w:type="spellEnd"/>
      <w:r w:rsidRPr="00CE7315">
        <w:t>, выступив с критикой в адрес учения ав</w:t>
      </w:r>
      <w:r w:rsidRPr="00CE7315">
        <w:softHyphen/>
        <w:t>стрийского ученого, пишет: «Зигмунд Фрейд благодаря воздействию на образование стал, вероятно, вели</w:t>
      </w:r>
      <w:r w:rsidRPr="00CE7315">
        <w:softHyphen/>
        <w:t>чайшим разрушителем культуры... Его цель – высвободить людей от налагаемых на них культурой огра</w:t>
      </w:r>
      <w:r w:rsidRPr="00CE7315">
        <w:softHyphen/>
        <w:t>ничений, высвободив их естественные побуждения, дала толчок самому пагубному наступлению на осно</w:t>
      </w:r>
      <w:r w:rsidRPr="00CE7315">
        <w:softHyphen/>
        <w:t>вы цивилизации» [Там же, с. 496].</w:t>
      </w:r>
    </w:p>
    <w:p w:rsidR="00CE7315" w:rsidRPr="00CE7315" w:rsidRDefault="00CE7315" w:rsidP="00CE7315">
      <w:pPr>
        <w:pStyle w:val="a3"/>
      </w:pPr>
      <w:r w:rsidRPr="00CE7315">
        <w:t>Знакомство с работами З. Фрейда, с одной стороны, не позволяет говорить о том, что он открыто и явно призывал к высвобождению человеческой сексуальности. Напротив, в его учении замечены следы морали</w:t>
      </w:r>
      <w:r w:rsidRPr="00CE7315">
        <w:softHyphen/>
        <w:t>заторства и заверения в необходимости регуляции полового инстинкта ради сохранения самого общества и всего того, что им создано на протяжении стольких лет. «Общество, - пишет З. Фрейд, - не знает более страшной угрозы для своей культуры, чем высвобождение сексуальных влечений и их возврат к изначаль</w:t>
      </w:r>
      <w:r w:rsidRPr="00CE7315">
        <w:softHyphen/>
        <w:t>ным целям» [4, с. 162]. С другой стороны, он действительно отмечал жестокость некоторых когда-то рас</w:t>
      </w:r>
      <w:r w:rsidRPr="00CE7315">
        <w:softHyphen/>
        <w:t xml:space="preserve">пространенных в обществе ограничений сексуальности человека. Для индивида выбор объекта, достигшего половой зрелости, как правило, ограничивался партнером противоположного пола, а все </w:t>
      </w:r>
      <w:proofErr w:type="spellStart"/>
      <w:r w:rsidRPr="00CE7315">
        <w:t>внегенитальные</w:t>
      </w:r>
      <w:proofErr w:type="spellEnd"/>
      <w:r w:rsidRPr="00CE7315">
        <w:t xml:space="preserve"> удовлетворения запрещались как извращения. Требование одинаковых для всех форм сексуальной жизни, как отмечает З. Фрейд, лишает большое количество людей «сексуального наслаждения и тем самым стано</w:t>
      </w:r>
      <w:r w:rsidRPr="00CE7315">
        <w:softHyphen/>
        <w:t>вится источником жестокой несправедливости» [5, с. 950].</w:t>
      </w:r>
    </w:p>
    <w:p w:rsidR="00CE7315" w:rsidRPr="00CE7315" w:rsidRDefault="00CE7315" w:rsidP="00CE7315">
      <w:pPr>
        <w:pStyle w:val="a3"/>
      </w:pPr>
      <w:r w:rsidRPr="00CE7315">
        <w:t>Вместе с тем, если рассмотреть некоторые работы ученого во взаимосвязи, можно все-таки прийти к мысли об обоснованности и социальной полезности регуляции сексуальной жизни общества, в том числе посредством ограничений.</w:t>
      </w:r>
    </w:p>
    <w:p w:rsidR="00CE7315" w:rsidRPr="00CE7315" w:rsidRDefault="00CE7315" w:rsidP="00CE7315">
      <w:pPr>
        <w:pStyle w:val="a3"/>
      </w:pPr>
      <w:r w:rsidRPr="00CE7315">
        <w:lastRenderedPageBreak/>
        <w:t>Во-первых, регулирование сексуальной жизни общества на первоначальных этапах его развития обосно</w:t>
      </w:r>
      <w:r w:rsidRPr="00CE7315">
        <w:softHyphen/>
        <w:t>вывалось необходимостью в организации человеческой деятельности. Установленные половые табу в част</w:t>
      </w:r>
      <w:r w:rsidRPr="00CE7315">
        <w:softHyphen/>
        <w:t>ности преследовали цель сохранить энергию, силу человека для выполнения социально значимых задач. На</w:t>
      </w:r>
      <w:r w:rsidRPr="00CE7315">
        <w:softHyphen/>
        <w:t>пример, когда мужчины дикого племени отправлялись на охоту, рыбную ловлю, на войну, на сбор ценных растений, то оставшиеся дома женщины подчинялись многочисленным угнетающим ограничениям, в том числе и половым. Мужчины не должны были отвлекаться от основной деятельности мыслями об оставших</w:t>
      </w:r>
      <w:r w:rsidRPr="00CE7315">
        <w:softHyphen/>
        <w:t>ся без надзора жен. Только в таком случае они могли проявить максимум своего умения. Неудивительным поэтому считалось, что «супружеская неверность жен повлечет за собой неудачу в ответственной деятель</w:t>
      </w:r>
      <w:r w:rsidRPr="00CE7315">
        <w:softHyphen/>
        <w:t>ности отсутствующего мужа» [9, с. 671-672].</w:t>
      </w:r>
    </w:p>
    <w:p w:rsidR="00CE7315" w:rsidRPr="00CE7315" w:rsidRDefault="00CE7315" w:rsidP="00CE7315">
      <w:pPr>
        <w:pStyle w:val="a3"/>
      </w:pPr>
      <w:r w:rsidRPr="00CE7315">
        <w:t xml:space="preserve">Во-вторых, исторически регуляция сексуального поведения была обусловлена также необходимостью предотвращения </w:t>
      </w:r>
      <w:proofErr w:type="spellStart"/>
      <w:r w:rsidRPr="00CE7315">
        <w:t>инцестных</w:t>
      </w:r>
      <w:proofErr w:type="spellEnd"/>
      <w:r w:rsidRPr="00CE7315">
        <w:t xml:space="preserve"> сексуальных отношений. Исследование фаз развития сексуальности человека позволило З. Фрейду прийти к выводу о том, что первый выбор сексуального объекта у людей всегда </w:t>
      </w:r>
      <w:proofErr w:type="spellStart"/>
      <w:r w:rsidRPr="00CE7315">
        <w:t>инце</w:t>
      </w:r>
      <w:r w:rsidRPr="00CE7315">
        <w:softHyphen/>
        <w:t>стуозный</w:t>
      </w:r>
      <w:proofErr w:type="spellEnd"/>
      <w:r w:rsidRPr="00CE7315">
        <w:t xml:space="preserve"> - мать и сестра со стороны мужчины, отец и брат - со стороны женщины [4, с. 269]. Иными слова</w:t>
      </w:r>
      <w:r w:rsidRPr="00CE7315">
        <w:softHyphen/>
        <w:t>ми, у человека имеется предрасположенность к таким связям. В запрете инцеста, как отмечает ученый, не было бы необходимости, если бы против этого искушения «существовали какие-либо надежные естествен</w:t>
      </w:r>
      <w:r w:rsidRPr="00CE7315">
        <w:softHyphen/>
        <w:t>ные ограничения» [Там же, с. 446]. Соблюдение этого запрета является, прежде всего, «культурным требо</w:t>
      </w:r>
      <w:r w:rsidRPr="00CE7315">
        <w:softHyphen/>
        <w:t>ванием общества, которое должно бороться против поглощения семьей всех интересов, нужных ему для создания более высоких социальных единиц» [6, с. 98].</w:t>
      </w:r>
    </w:p>
    <w:p w:rsidR="00CE7315" w:rsidRPr="00CE7315" w:rsidRDefault="00CE7315" w:rsidP="00CE7315">
      <w:pPr>
        <w:pStyle w:val="a3"/>
      </w:pPr>
      <w:r w:rsidRPr="00CE7315">
        <w:t>В-третьих, регуляция сексуального поведения, в том числе посредством ограничений, обусловлена необ</w:t>
      </w:r>
      <w:r w:rsidRPr="00CE7315">
        <w:softHyphen/>
        <w:t xml:space="preserve">ходимостью подчинить все сексуальные частные влечения примату гениталий и вместе с этим подчинить сексуальность функции продолжения рода. Следует признать, что для </w:t>
      </w:r>
      <w:r w:rsidRPr="00CE7315">
        <w:lastRenderedPageBreak/>
        <w:t>общества полезность сексуальной жизни индивидов заключается в большей степени именно в том, что соединение гениталий при прочих рав</w:t>
      </w:r>
      <w:r w:rsidRPr="00CE7315">
        <w:softHyphen/>
        <w:t>ных условиях ведет к зачатию и рождению детей. Однако, в отличие от функции продолжения рода, сексу</w:t>
      </w:r>
      <w:r w:rsidRPr="00CE7315">
        <w:softHyphen/>
        <w:t>альная жизнь человека направлена исключительно на то, чтобы получать удовольствие, наслаждение от воз</w:t>
      </w:r>
      <w:r w:rsidRPr="00CE7315">
        <w:softHyphen/>
        <w:t>действия на эрогенные зоны.</w:t>
      </w:r>
    </w:p>
    <w:p w:rsidR="00CE7315" w:rsidRPr="00CE7315" w:rsidRDefault="00CE7315" w:rsidP="00CE7315">
      <w:pPr>
        <w:pStyle w:val="a3"/>
      </w:pPr>
      <w:r w:rsidRPr="00CE7315">
        <w:t>Необходимость в подчинении всех сексуальных влечений примату гениталий обусловлена, прежде всего, тем, что первоначально сексуальность носит так называемый «извращенный» характер. Нормальная сексу</w:t>
      </w:r>
      <w:r w:rsidRPr="00CE7315">
        <w:softHyphen/>
        <w:t>альность, как отмечает З. Фрейд, «происходит из чего-то, что существовало до нее, исключая как непригод</w:t>
      </w:r>
      <w:r w:rsidRPr="00CE7315">
        <w:softHyphen/>
        <w:t>ные одни стремления» с тем, чтобы подчинить их новой цели [4, с. 434-435].</w:t>
      </w:r>
    </w:p>
    <w:p w:rsidR="00CE7315" w:rsidRPr="00CE7315" w:rsidRDefault="00CE7315" w:rsidP="00CE7315">
      <w:pPr>
        <w:pStyle w:val="a3"/>
      </w:pPr>
      <w:r w:rsidRPr="00CE7315">
        <w:t>Первые сексуальные побуждения, по мнению З. Фрейда, встречаются у грудного младенца и прояв</w:t>
      </w:r>
      <w:r w:rsidRPr="00CE7315">
        <w:softHyphen/>
        <w:t>ляются в связи с другими жизненно важными функциями – приемом пищи [Там же, с. 425-426]. В даль</w:t>
      </w:r>
      <w:r w:rsidRPr="00CE7315">
        <w:softHyphen/>
        <w:t>нейшем ребенок начинает получать удовольствие от самого акта сосания груди. «Сосание материнской груди, - пишет З. Фрейд, - становится исходным пунктом всей сексуальной жизни» [Там же, с. 426]. По мере того как ребенок развивается, грудь матери как объект сосания заменяется частью собственного тела - большой палец, собственный язык. «Благодаря этому он получает независимость в получении удовольствия от одобрения внешнего мира, а кроме того, для его усиления использует возбуждение другой зоны тела» [Там же, с. 427].</w:t>
      </w:r>
    </w:p>
    <w:p w:rsidR="00CE7315" w:rsidRPr="00CE7315" w:rsidRDefault="00CE7315" w:rsidP="00CE7315">
      <w:pPr>
        <w:pStyle w:val="a3"/>
      </w:pPr>
      <w:r w:rsidRPr="00CE7315">
        <w:t>Следующий этап в развитии сексуальной жизни человека связывается с обнаружением того, что ребенок начинает испытывать удовольствие при мочеиспускании и испражнении и «скоро начинает стараться со</w:t>
      </w:r>
      <w:r w:rsidRPr="00CE7315">
        <w:softHyphen/>
        <w:t>вершать эти акты так, чтобы они доставляли ему возможно большее удовольствие от возбуждения соответ</w:t>
      </w:r>
      <w:r w:rsidRPr="00CE7315">
        <w:softHyphen/>
        <w:t>ствующих эрогенных зон слизистой оболочки» [Там же].</w:t>
      </w:r>
    </w:p>
    <w:p w:rsidR="00CE7315" w:rsidRPr="00CE7315" w:rsidRDefault="00CE7315" w:rsidP="00CE7315">
      <w:pPr>
        <w:pStyle w:val="a3"/>
      </w:pPr>
      <w:r w:rsidRPr="00CE7315">
        <w:lastRenderedPageBreak/>
        <w:t>Иными словами, примерно с трехлетнего возраста сексуальная жизнь ребенка во многом соответствует сексуальной жизни взрослого. Однако для сексуального поведения ребенка характерно отсутствие твердой организации с приматом гениталий, неизбежными чертами извращения и гораздо меньшей интенсивностью всего влечения [Там же, с. 438].</w:t>
      </w:r>
    </w:p>
    <w:p w:rsidR="00CE7315" w:rsidRPr="00CE7315" w:rsidRDefault="00CE7315" w:rsidP="00CE7315">
      <w:pPr>
        <w:pStyle w:val="a3"/>
      </w:pPr>
      <w:r w:rsidRPr="00CE7315">
        <w:t>Общая особенность всех «извращений» состоит в том, что они не преследуют цель продолжения рода, «извращенная» сексуальная деятельность стремится к получению удовольствия как к независимой цели. Для общества же, как было указано, полезность сексуальной жизни индивидов заключается именно в продолже</w:t>
      </w:r>
      <w:r w:rsidRPr="00CE7315">
        <w:softHyphen/>
        <w:t>ни</w:t>
      </w:r>
      <w:proofErr w:type="gramStart"/>
      <w:r w:rsidRPr="00CE7315">
        <w:t>и</w:t>
      </w:r>
      <w:proofErr w:type="gramEnd"/>
      <w:r w:rsidRPr="00CE7315">
        <w:t xml:space="preserve"> рода. В виду этого культура «берется наказывать проявления детской сексуальной жизни, так как без такой предварительной обработки еще в детстве не будет надежд на укрощение сексуальных вожделений у взрослых» [5, с. 950].</w:t>
      </w:r>
    </w:p>
    <w:p w:rsidR="00DF1920" w:rsidRDefault="00CE7315" w:rsidP="00CE7315">
      <w:pPr>
        <w:pStyle w:val="a3"/>
      </w:pPr>
      <w:r w:rsidRPr="00CE7315">
        <w:t>В этой связи первоочередной задачей общества является подчинение всех частных сексуальных влече</w:t>
      </w:r>
      <w:r w:rsidRPr="00CE7315">
        <w:softHyphen/>
        <w:t>ний примату гениталий. Посредством воспитания и прививания чувства отвращения, стыда и т.д. формиру</w:t>
      </w:r>
      <w:r w:rsidRPr="00CE7315">
        <w:softHyphen/>
        <w:t>ется представление о том, что единственной нормальной формой сексуальности является получение удо</w:t>
      </w:r>
      <w:r w:rsidRPr="00CE7315">
        <w:softHyphen/>
        <w:t>вольствия путем соединения гениталий. В дальнейшем, как отмечает З. Фрейд, воспитание в этой сфере не играет ту же роль, что и первоначально</w:t>
      </w:r>
      <w:r w:rsidR="00DF1920">
        <w:t>.</w:t>
      </w:r>
    </w:p>
    <w:p w:rsidR="00CE7315" w:rsidRPr="00CE7315" w:rsidRDefault="00CE7315" w:rsidP="00CE7315">
      <w:pPr>
        <w:pStyle w:val="a3"/>
      </w:pPr>
      <w:r w:rsidRPr="00CE7315">
        <w:t>Но и этого обществу недостаточно. Сексуальная любовь, как отмечает З. Фрейд, есть взаимоотношение между двумя лицами и третий может быть только лишним или помехой</w:t>
      </w:r>
      <w:r w:rsidR="00DF1920">
        <w:t xml:space="preserve">. </w:t>
      </w:r>
      <w:r w:rsidRPr="00CE7315">
        <w:t>Поэтому последующим шагом на пути сведения сексуальности к функции продолжения рода является введение единобрачия и соответствующих ограниче</w:t>
      </w:r>
      <w:r w:rsidRPr="00CE7315">
        <w:softHyphen/>
        <w:t>ний сексуального поведения. Тем самым культура дает ясно понять, что</w:t>
      </w:r>
      <w:r w:rsidR="00DF1920">
        <w:t xml:space="preserve"> </w:t>
      </w:r>
      <w:r w:rsidRPr="00CE7315">
        <w:t>она разрешает сексуальные отно</w:t>
      </w:r>
      <w:r w:rsidRPr="00CE7315">
        <w:softHyphen/>
        <w:t>шения только на базе одной, единственной и нерасторжимой связи между мужчиной и женщиной, что она не признает сексуальности как самостоятельного источника наслаждения и склонна терпеть его только в ка</w:t>
      </w:r>
      <w:r w:rsidRPr="00CE7315">
        <w:softHyphen/>
        <w:t>честве незаменимого способа размножения людей</w:t>
      </w:r>
      <w:r w:rsidR="00DF1920">
        <w:t>.</w:t>
      </w:r>
    </w:p>
    <w:p w:rsidR="00CE7315" w:rsidRPr="00CE7315" w:rsidRDefault="00CE7315" w:rsidP="00CE7315">
      <w:pPr>
        <w:pStyle w:val="a3"/>
      </w:pPr>
      <w:r w:rsidRPr="00CE7315">
        <w:lastRenderedPageBreak/>
        <w:t>В-четвертых, регуляция сексуального поведения, в том числе посредством ограничений, обусловлена не</w:t>
      </w:r>
      <w:r w:rsidRPr="00CE7315">
        <w:softHyphen/>
        <w:t>обходимостью повышения психического значения сексуального влечения. З. Фрейд исходит из того, что не</w:t>
      </w:r>
      <w:r w:rsidRPr="00CE7315">
        <w:softHyphen/>
        <w:t>ограниченная половая свобода ничуть не лучше, чем ее тотальные ограничения. «Легко доказать, - пишет ученый, - что психическая ценность любовной потребности понижается тот час же, как только удовлетворе</w:t>
      </w:r>
      <w:r w:rsidRPr="00CE7315">
        <w:softHyphen/>
        <w:t>ние становится слишком доступным. Чтобы увеличить возбуждение либидо, необходимо препятствие; и там, где естественные сопротивления удовлетворению оказываются недостаточными, там люди всех времен создавали условия препятствия, чтобы быть в состоянии наслаждаться любовью» [6, с. 163]. Когда удовле</w:t>
      </w:r>
      <w:r w:rsidRPr="00CE7315">
        <w:softHyphen/>
        <w:t>творение любви не встречает затруднений, любовь обесценивается, жизнь становится пустой. В этом смыс</w:t>
      </w:r>
      <w:r w:rsidRPr="00CE7315">
        <w:softHyphen/>
        <w:t>ле, по мысли З. Фрейда, «аскетические течения христианства дали любви психическую ценность, которой ей никогда не могла дать языческая древность» [Там же, с. 164].</w:t>
      </w:r>
    </w:p>
    <w:p w:rsidR="00CE7315" w:rsidRPr="00CE7315" w:rsidRDefault="00CE7315" w:rsidP="00CE7315">
      <w:pPr>
        <w:pStyle w:val="a3"/>
      </w:pPr>
      <w:r w:rsidRPr="00CE7315">
        <w:t xml:space="preserve">В-пятых, регуляция сексуальной жизни, в частности посредством ограничений, необходима для того, чтобы </w:t>
      </w:r>
      <w:proofErr w:type="spellStart"/>
      <w:r w:rsidRPr="00CE7315">
        <w:t>либидозно</w:t>
      </w:r>
      <w:proofErr w:type="spellEnd"/>
      <w:r w:rsidRPr="00CE7315">
        <w:t xml:space="preserve">, т.е. эмоционально связать всех членов общества. З. Фрейд констатирует, что «человек отнюдь не мягкое, жаждущее любви создание, способное защищаться лишь тогда, когда на него нападут» [5, с. 956-957]. Среди инстинктивных предрасположений человека имеется и огромная доля склонности к агрессии. </w:t>
      </w:r>
      <w:proofErr w:type="gramStart"/>
      <w:r w:rsidRPr="00CE7315">
        <w:t>Ближний не только возможный помощник или сексуальный объект, но и «предмет соблазна для удовлетворения своей агрессивности, рабочая сила, которой он может воспользоваться без вознагражде</w:t>
      </w:r>
      <w:r w:rsidRPr="00CE7315">
        <w:softHyphen/>
        <w:t>ния, объект сексуальной похоти, которую он может удовлетворить без его согласия; у ближнего можно отнять имущество, его можно унижать, причинять ему боль, его можно мучить и убивать» [Там же].</w:t>
      </w:r>
      <w:proofErr w:type="gramEnd"/>
      <w:r w:rsidRPr="00CE7315">
        <w:t xml:space="preserve"> Иными словами, склонность к агрессии является первоначальной и самостоятельной инстинктивной предрасположенностью людей.</w:t>
      </w:r>
    </w:p>
    <w:p w:rsidR="00CE7315" w:rsidRPr="00CE7315" w:rsidRDefault="00CE7315" w:rsidP="00CE7315">
      <w:pPr>
        <w:pStyle w:val="a3"/>
      </w:pPr>
      <w:r w:rsidRPr="00CE7315">
        <w:lastRenderedPageBreak/>
        <w:t>Наличие этой агрессивной склонности есть тот фактор, который, по мнению З. Фрейда, нарушает отно</w:t>
      </w:r>
      <w:r w:rsidRPr="00CE7315">
        <w:softHyphen/>
        <w:t>шения с ближними людьми. Изначальная враждебность людей друг к другу постоянно угрожает культурно</w:t>
      </w:r>
      <w:r w:rsidRPr="00CE7315">
        <w:softHyphen/>
        <w:t>му обществу развалом. Идеальное требование любви к ближнему, как к самому себе, противоречит искон</w:t>
      </w:r>
      <w:r w:rsidRPr="00CE7315">
        <w:softHyphen/>
        <w:t>ной природе человека. Общие трудовые интересы не могут удержать культуру от этого развала, поэтому не</w:t>
      </w:r>
      <w:r w:rsidRPr="00CE7315">
        <w:softHyphen/>
        <w:t>обходимо мобилизовать все силы и затормозить агрессивные первичные позывы человека путем создания нужных психических реакций. Побороть эту враждебную склонность можно, в том числе путем торможения сексуальной цели – получения удовольствия [Там же, с. 954, 957].</w:t>
      </w:r>
    </w:p>
    <w:p w:rsidR="00CE7315" w:rsidRPr="00CE7315" w:rsidRDefault="00CE7315" w:rsidP="00CE7315">
      <w:pPr>
        <w:pStyle w:val="a3"/>
      </w:pPr>
      <w:r w:rsidRPr="00CE7315">
        <w:t>Как отмечает З. Фрейд, именно «заторможенные в целевом отношении сексуальные стремления устанав</w:t>
      </w:r>
      <w:r w:rsidRPr="00CE7315">
        <w:softHyphen/>
        <w:t>ливают между людьми столь прочную связь», в то время как «незаторможенные сексуальные стремления чрезвычайно ослабевают в каждом случае достижения сексуальной цели» [8, с. 835]. В таких условиях огра</w:t>
      </w:r>
      <w:r w:rsidRPr="00CE7315">
        <w:softHyphen/>
        <w:t>ничения сексуальной жизни неизбежны.</w:t>
      </w:r>
    </w:p>
    <w:p w:rsidR="00CE7315" w:rsidRPr="00CE7315" w:rsidRDefault="00CE7315" w:rsidP="00CE7315">
      <w:pPr>
        <w:pStyle w:val="a3"/>
      </w:pPr>
      <w:r w:rsidRPr="00CE7315">
        <w:t xml:space="preserve">Ограничения сексуальности человека способны </w:t>
      </w:r>
      <w:proofErr w:type="spellStart"/>
      <w:r w:rsidRPr="00CE7315">
        <w:t>либидозно</w:t>
      </w:r>
      <w:proofErr w:type="spellEnd"/>
      <w:r w:rsidRPr="00CE7315">
        <w:t xml:space="preserve"> связать членов общества следующим обра</w:t>
      </w:r>
      <w:r w:rsidRPr="00CE7315">
        <w:softHyphen/>
        <w:t>зом. В своем учении З. Фрейд исходит из того, что любовная жизнь заключает в себе соединение двух те</w:t>
      </w:r>
      <w:r w:rsidRPr="00CE7315">
        <w:softHyphen/>
        <w:t>чений – нежной любви («небесной», «духовной») и чувственной любви («земной», «животной», «страст</w:t>
      </w:r>
      <w:r w:rsidRPr="00CE7315">
        <w:softHyphen/>
        <w:t xml:space="preserve">ной») [6, с. 156]. Развитие этих двух течений хорошо представлено З. Фрейдом при рассмотрении любви родителей и детей. «Нежное» берет свое начало с самых ранних лет и направляется на представителей родной семьи или на лиц, занятых уходом и воспитанием ребенка (мать, няня, сестра и т.д.). В возрасте половой зрелости к нежным фиксациям присоединяется «чувственное» течение. Но поскольку вследствие </w:t>
      </w:r>
      <w:proofErr w:type="spellStart"/>
      <w:r w:rsidRPr="00CE7315">
        <w:t>инцестуозного</w:t>
      </w:r>
      <w:proofErr w:type="spellEnd"/>
      <w:r w:rsidRPr="00CE7315">
        <w:t xml:space="preserve"> запрета чувственное не может быть реализовано в отношении первоначальных сексуаль</w:t>
      </w:r>
      <w:r w:rsidRPr="00CE7315">
        <w:softHyphen/>
        <w:t>ных объектов, либидо стремится перейти к посторонним объектам, с которыми «было бы возможно на</w:t>
      </w:r>
      <w:r w:rsidRPr="00CE7315">
        <w:softHyphen/>
        <w:t>стоящее половое сожительство» [Там же, с. 157]. В отношении же первоначальных сексуальных объектов (</w:t>
      </w:r>
      <w:proofErr w:type="spellStart"/>
      <w:r w:rsidRPr="00CE7315">
        <w:t>инцестуозных</w:t>
      </w:r>
      <w:proofErr w:type="spellEnd"/>
      <w:r w:rsidRPr="00CE7315">
        <w:t xml:space="preserve">) либидо может проявлять себя только </w:t>
      </w:r>
      <w:r w:rsidRPr="00CE7315">
        <w:lastRenderedPageBreak/>
        <w:t>как нежное. Такое расщепление любовной жизни является типичным. Этим обосновывается любовь родителей к детям и детей – к родителям, их забота друг о друге. Но любовные течения могут иметь и обратную связь, то есть сначала возникает чувственное желание объекта, и при ограничении этого желания оно перетекает в нежную любовь. Если чувственные стремления вытесняются или подавляются, объект наделяется духовными достоинствами и становится нежно любимым [8, с. 833-835].</w:t>
      </w:r>
    </w:p>
    <w:p w:rsidR="00CE7315" w:rsidRPr="00CE7315" w:rsidRDefault="00CE7315" w:rsidP="00CE7315">
      <w:pPr>
        <w:pStyle w:val="a3"/>
      </w:pPr>
      <w:r w:rsidRPr="00CE7315">
        <w:t>Получается, что любое ограничение чувственного порождает проявление нежного, тем самым способст</w:t>
      </w:r>
      <w:r w:rsidRPr="00CE7315">
        <w:softHyphen/>
        <w:t>вует дружественности, сплоченности определенного коллектива. Препятствование удовлетворению прямых сексуальных потребностей, порождает воздержание и, следовательно, эмоциональные связи лиц друг с дру</w:t>
      </w:r>
      <w:r w:rsidRPr="00CE7315">
        <w:softHyphen/>
        <w:t>гом [Там же, с. 843].</w:t>
      </w:r>
    </w:p>
    <w:p w:rsidR="00CE7315" w:rsidRPr="00CE7315" w:rsidRDefault="00CE7315" w:rsidP="00CE7315">
      <w:pPr>
        <w:pStyle w:val="a3"/>
      </w:pPr>
      <w:r w:rsidRPr="00CE7315">
        <w:t>В-шестых, регуляция сексуального поведения, в том числе посредством ограничений, обусловлена необ</w:t>
      </w:r>
      <w:r w:rsidRPr="00CE7315">
        <w:softHyphen/>
        <w:t>ходимостью культурного развития общества. По мнению З. Фрейда, сексуальные влечения участвуют в соз</w:t>
      </w:r>
      <w:r w:rsidRPr="00CE7315">
        <w:softHyphen/>
        <w:t>дании высших культурных, художественных и социальных ценностей человеческого духа, и их вклад нельзя недооценивать [4, с. 161].</w:t>
      </w:r>
    </w:p>
    <w:p w:rsidR="00CE7315" w:rsidRDefault="00CE7315" w:rsidP="00EE308D">
      <w:pPr>
        <w:pStyle w:val="a3"/>
      </w:pPr>
      <w:r w:rsidRPr="00CE7315">
        <w:t>Культура была создана под влиянием жизненной необходимости за счет удовлетворения влечений, и она по большей части постоянно развивается благодаря тому, что отдельная личность, вступая в человеческое общество, снова жертвует удовлетворением своих влечений, в частности сексуальных, в пользу общества. Как отмечает З. Фрейд, частные сексуальные влечения имеют способность менять свой объект, замещать его другим. «Сексуальное стремление отказывается от своей цели частного удовольствия или удовольствия от продолжения рода и направляется к другой цели, генетически связанной с той, от которой отказались, но самой по себе уже не сексуальной, а заслуживающей название социальной» [Там же, с. 456]. Ученый назы</w:t>
      </w:r>
      <w:r w:rsidRPr="00CE7315">
        <w:softHyphen/>
        <w:t>вает этот процесс сублимацией.</w:t>
      </w:r>
      <w:r>
        <w:br w:type="page"/>
      </w:r>
    </w:p>
    <w:p w:rsidR="00CE7315" w:rsidRDefault="00CE7315" w:rsidP="00CE7315">
      <w:pPr>
        <w:pStyle w:val="1"/>
      </w:pPr>
      <w:bookmarkStart w:id="2" w:name="_Toc34687314"/>
      <w:r>
        <w:lastRenderedPageBreak/>
        <w:t>Заключение</w:t>
      </w:r>
      <w:bookmarkEnd w:id="2"/>
    </w:p>
    <w:p w:rsidR="00DF1920" w:rsidRDefault="00DF1920" w:rsidP="00DF1920">
      <w:pPr>
        <w:pStyle w:val="a3"/>
        <w:rPr>
          <w:szCs w:val="20"/>
        </w:rPr>
      </w:pPr>
      <w:r w:rsidRPr="008214AF">
        <w:t>Таким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образом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половые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влечения</w:t>
      </w:r>
      <w:r w:rsidRPr="008214AF">
        <w:rPr>
          <w:szCs w:val="20"/>
          <w:shd w:val="clear" w:color="auto" w:fill="FFFFFF"/>
        </w:rPr>
        <w:t xml:space="preserve"> сублимируются, </w:t>
      </w:r>
      <w:r w:rsidRPr="008214AF">
        <w:t>т</w:t>
      </w:r>
      <w:r w:rsidRPr="008214AF">
        <w:rPr>
          <w:szCs w:val="20"/>
          <w:shd w:val="clear" w:color="auto" w:fill="FFFFFF"/>
        </w:rPr>
        <w:t>.</w:t>
      </w:r>
      <w:r w:rsidRPr="008214AF">
        <w:t>е</w:t>
      </w:r>
      <w:r w:rsidRPr="008214AF">
        <w:rPr>
          <w:szCs w:val="20"/>
          <w:shd w:val="clear" w:color="auto" w:fill="FFFFFF"/>
        </w:rPr>
        <w:t xml:space="preserve">. </w:t>
      </w:r>
      <w:proofErr w:type="gramStart"/>
      <w:r w:rsidRPr="008214AF">
        <w:rPr>
          <w:szCs w:val="20"/>
          <w:shd w:val="clear" w:color="auto" w:fill="FFFFFF"/>
        </w:rPr>
        <w:t xml:space="preserve">отклоняются </w:t>
      </w:r>
      <w:r w:rsidRPr="008214AF">
        <w:t>от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собственных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целей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также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следуют</w:t>
      </w:r>
      <w:proofErr w:type="gramEnd"/>
      <w:r w:rsidRPr="008214AF">
        <w:rPr>
          <w:szCs w:val="20"/>
          <w:shd w:val="clear" w:color="auto" w:fill="FFFFFF"/>
        </w:rPr>
        <w:t xml:space="preserve"> </w:t>
      </w:r>
      <w:r w:rsidRPr="008214AF">
        <w:t>на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цели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общественно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более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большие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ранее</w:t>
      </w:r>
      <w:r w:rsidRPr="008214AF">
        <w:rPr>
          <w:szCs w:val="20"/>
          <w:shd w:val="clear" w:color="auto" w:fill="FFFFFF"/>
        </w:rPr>
        <w:t xml:space="preserve"> </w:t>
      </w:r>
      <w:proofErr w:type="spellStart"/>
      <w:r w:rsidRPr="008214AF">
        <w:t>невозбуждающие</w:t>
      </w:r>
      <w:proofErr w:type="spellEnd"/>
      <w:r w:rsidRPr="008214AF">
        <w:rPr>
          <w:szCs w:val="20"/>
          <w:shd w:val="clear" w:color="auto" w:fill="FFFFFF"/>
        </w:rPr>
        <w:t xml:space="preserve">. </w:t>
      </w:r>
      <w:r w:rsidRPr="008214AF">
        <w:t>Из</w:t>
      </w:r>
      <w:r w:rsidRPr="008214AF">
        <w:rPr>
          <w:szCs w:val="20"/>
          <w:shd w:val="clear" w:color="auto" w:fill="FFFFFF"/>
        </w:rPr>
        <w:t>-</w:t>
      </w:r>
      <w:r w:rsidRPr="008214AF">
        <w:t>за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неосуществимости</w:t>
      </w:r>
      <w:r w:rsidRPr="008214AF">
        <w:rPr>
          <w:szCs w:val="20"/>
          <w:shd w:val="clear" w:color="auto" w:fill="FFFFFF"/>
        </w:rPr>
        <w:t xml:space="preserve"> удовлетворения </w:t>
      </w:r>
      <w:r w:rsidRPr="008214AF">
        <w:t>половых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желаний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в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том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числе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по причине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определенных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обществе</w:t>
      </w:r>
      <w:r w:rsidRPr="008214AF">
        <w:rPr>
          <w:szCs w:val="20"/>
          <w:shd w:val="clear" w:color="auto" w:fill="FFFFFF"/>
        </w:rPr>
        <w:t xml:space="preserve"> ограничений, </w:t>
      </w:r>
      <w:r w:rsidRPr="008214AF">
        <w:t>половая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сила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направляется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общественно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важное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направление</w:t>
      </w:r>
      <w:r w:rsidRPr="008214AF">
        <w:rPr>
          <w:szCs w:val="20"/>
          <w:shd w:val="clear" w:color="auto" w:fill="FFFFFF"/>
        </w:rPr>
        <w:t xml:space="preserve">. </w:t>
      </w:r>
      <w:r w:rsidRPr="008214AF">
        <w:t>Непосредственно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по этой причине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отмечает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З</w:t>
      </w:r>
      <w:r w:rsidRPr="008214AF">
        <w:rPr>
          <w:szCs w:val="20"/>
          <w:shd w:val="clear" w:color="auto" w:fill="FFFFFF"/>
        </w:rPr>
        <w:t xml:space="preserve">. Фрейд, </w:t>
      </w:r>
      <w:r w:rsidRPr="008214AF">
        <w:t>как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только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половое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влечение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подчинилось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первоначальным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условиям</w:t>
      </w:r>
      <w:r w:rsidRPr="008214AF">
        <w:rPr>
          <w:szCs w:val="20"/>
          <w:shd w:val="clear" w:color="auto" w:fill="FFFFFF"/>
        </w:rPr>
        <w:t xml:space="preserve"> культуры, оно становится </w:t>
      </w:r>
      <w:r w:rsidRPr="008214AF">
        <w:t>основой из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самых больших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цивилизованных</w:t>
      </w:r>
      <w:r w:rsidRPr="008214AF">
        <w:rPr>
          <w:szCs w:val="20"/>
          <w:shd w:val="clear" w:color="auto" w:fill="FFFFFF"/>
        </w:rPr>
        <w:t xml:space="preserve"> достижений, </w:t>
      </w:r>
      <w:r w:rsidRPr="008214AF">
        <w:t>осуществляемых</w:t>
      </w:r>
      <w:r w:rsidRPr="008214AF">
        <w:rPr>
          <w:szCs w:val="20"/>
          <w:shd w:val="clear" w:color="auto" w:fill="FFFFFF"/>
        </w:rPr>
        <w:t xml:space="preserve"> </w:t>
      </w:r>
      <w:proofErr w:type="gramStart"/>
      <w:r w:rsidRPr="008214AF">
        <w:t>благодаря</w:t>
      </w:r>
      <w:proofErr w:type="gramEnd"/>
      <w:r w:rsidRPr="008214AF">
        <w:rPr>
          <w:szCs w:val="20"/>
          <w:shd w:val="clear" w:color="auto" w:fill="FFFFFF"/>
        </w:rPr>
        <w:t xml:space="preserve"> </w:t>
      </w:r>
      <w:r w:rsidRPr="008214AF">
        <w:t>все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дальше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подходящему</w:t>
      </w:r>
      <w:r w:rsidRPr="008214AF">
        <w:rPr>
          <w:szCs w:val="20"/>
          <w:shd w:val="clear" w:color="auto" w:fill="FFFFFF"/>
        </w:rPr>
        <w:t xml:space="preserve"> </w:t>
      </w:r>
      <w:proofErr w:type="spellStart"/>
      <w:r w:rsidRPr="008214AF">
        <w:rPr>
          <w:szCs w:val="20"/>
          <w:shd w:val="clear" w:color="auto" w:fill="FFFFFF"/>
        </w:rPr>
        <w:t>сублимированию</w:t>
      </w:r>
      <w:proofErr w:type="spellEnd"/>
      <w:r w:rsidRPr="008214AF">
        <w:rPr>
          <w:szCs w:val="20"/>
          <w:shd w:val="clear" w:color="auto" w:fill="FFFFFF"/>
        </w:rPr>
        <w:t xml:space="preserve"> </w:t>
      </w:r>
      <w:r w:rsidRPr="008214AF">
        <w:t>частей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данного</w:t>
      </w:r>
      <w:r w:rsidRPr="008214AF">
        <w:rPr>
          <w:szCs w:val="20"/>
          <w:shd w:val="clear" w:color="auto" w:fill="FFFFFF"/>
        </w:rPr>
        <w:t xml:space="preserve"> влечения. </w:t>
      </w:r>
    </w:p>
    <w:p w:rsidR="00DF1920" w:rsidRPr="008214AF" w:rsidRDefault="00DF1920" w:rsidP="00DF1920">
      <w:pPr>
        <w:pStyle w:val="a3"/>
      </w:pPr>
      <w:r w:rsidRPr="008214AF">
        <w:t>В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основе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изложенного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можно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сделать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вывод</w:t>
      </w:r>
      <w:r w:rsidRPr="008214AF">
        <w:rPr>
          <w:szCs w:val="20"/>
          <w:shd w:val="clear" w:color="auto" w:fill="FFFFFF"/>
        </w:rPr>
        <w:t xml:space="preserve">, </w:t>
      </w:r>
      <w:proofErr w:type="gramStart"/>
      <w:r w:rsidRPr="008214AF">
        <w:t>то</w:t>
      </w:r>
      <w:proofErr w:type="gramEnd"/>
      <w:r w:rsidRPr="008214AF">
        <w:t xml:space="preserve"> что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чувственность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индивидуума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никак не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может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и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не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обязана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быть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свободной</w:t>
      </w:r>
      <w:r w:rsidRPr="008214AF">
        <w:rPr>
          <w:szCs w:val="20"/>
          <w:shd w:val="clear" w:color="auto" w:fill="FFFFFF"/>
        </w:rPr>
        <w:t xml:space="preserve">. </w:t>
      </w:r>
      <w:r w:rsidRPr="008214AF">
        <w:t>Ради</w:t>
      </w:r>
      <w:r w:rsidRPr="008214AF">
        <w:rPr>
          <w:szCs w:val="20"/>
          <w:shd w:val="clear" w:color="auto" w:fill="FFFFFF"/>
        </w:rPr>
        <w:t xml:space="preserve"> самосохранения </w:t>
      </w:r>
      <w:r w:rsidRPr="008214AF">
        <w:t>сообщества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также</w:t>
      </w:r>
      <w:r w:rsidRPr="008214AF">
        <w:rPr>
          <w:szCs w:val="20"/>
          <w:shd w:val="clear" w:color="auto" w:fill="FFFFFF"/>
        </w:rPr>
        <w:t xml:space="preserve"> культуры </w:t>
      </w:r>
      <w:r w:rsidRPr="008214AF">
        <w:t>следует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оказывать воздействие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на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поведение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человека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в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сексуальной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области</w:t>
      </w:r>
      <w:r w:rsidRPr="008214AF">
        <w:rPr>
          <w:szCs w:val="20"/>
          <w:shd w:val="clear" w:color="auto" w:fill="FFFFFF"/>
        </w:rPr>
        <w:t xml:space="preserve">, </w:t>
      </w:r>
      <w:r w:rsidRPr="008214AF">
        <w:t>в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том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числе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путем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установления</w:t>
      </w:r>
      <w:r w:rsidRPr="008214AF">
        <w:rPr>
          <w:szCs w:val="20"/>
          <w:shd w:val="clear" w:color="auto" w:fill="FFFFFF"/>
        </w:rPr>
        <w:t xml:space="preserve"> </w:t>
      </w:r>
      <w:r w:rsidRPr="008214AF">
        <w:t>определенных</w:t>
      </w:r>
      <w:r w:rsidRPr="008214AF">
        <w:rPr>
          <w:szCs w:val="20"/>
          <w:shd w:val="clear" w:color="auto" w:fill="FFFFFF"/>
        </w:rPr>
        <w:t xml:space="preserve"> ограничений.</w:t>
      </w:r>
    </w:p>
    <w:p w:rsidR="00CE7315" w:rsidRPr="00CE7315" w:rsidRDefault="00CE7315" w:rsidP="00CE7315">
      <w:pPr>
        <w:pStyle w:val="a3"/>
      </w:pPr>
      <w:r w:rsidRPr="00CE7315">
        <w:br w:type="page"/>
      </w:r>
    </w:p>
    <w:p w:rsidR="00CE7315" w:rsidRPr="00EE1500" w:rsidRDefault="00CE7315" w:rsidP="00CE7315">
      <w:pPr>
        <w:pStyle w:val="1"/>
        <w:jc w:val="center"/>
        <w:rPr>
          <w:lang w:val="ru-RU"/>
        </w:rPr>
      </w:pPr>
      <w:bookmarkStart w:id="3" w:name="_Toc34687315"/>
      <w:r w:rsidRPr="00EE1500">
        <w:rPr>
          <w:lang w:val="ru-RU"/>
        </w:rPr>
        <w:lastRenderedPageBreak/>
        <w:t>Список литературы</w:t>
      </w:r>
      <w:bookmarkEnd w:id="3"/>
    </w:p>
    <w:p w:rsidR="00CE7315" w:rsidRPr="00CE7315" w:rsidRDefault="00EE1500" w:rsidP="00CE7315">
      <w:pPr>
        <w:pStyle w:val="a3"/>
      </w:pPr>
      <w:r>
        <w:t xml:space="preserve">1. </w:t>
      </w:r>
      <w:proofErr w:type="spellStart"/>
      <w:r w:rsidR="00CE7315" w:rsidRPr="00CE7315">
        <w:t>Кашанина</w:t>
      </w:r>
      <w:proofErr w:type="spellEnd"/>
      <w:r w:rsidR="00CE7315" w:rsidRPr="00CE7315">
        <w:t xml:space="preserve"> Т. В. Происхождение государства и права: учебное пособие. М.: Высшая школа, 2004. 328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 xml:space="preserve">2. </w:t>
      </w:r>
      <w:r w:rsidR="00CE7315" w:rsidRPr="00CE7315">
        <w:t xml:space="preserve">Лукашева Е. А. Человек, право, цивилизации: нормативно-ценностное измерение. М.: Норма, 2009. 384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 xml:space="preserve">3. </w:t>
      </w:r>
      <w:r w:rsidR="00CE7315" w:rsidRPr="00CE7315">
        <w:t xml:space="preserve">Нестерова Л. В. Культурные смыслы сексуальности в ХХ веке: научный и художественный </w:t>
      </w:r>
      <w:proofErr w:type="spellStart"/>
      <w:r w:rsidR="00CE7315" w:rsidRPr="00CE7315">
        <w:t>дискурсы</w:t>
      </w:r>
      <w:proofErr w:type="spellEnd"/>
      <w:r w:rsidR="00CE7315" w:rsidRPr="00CE7315">
        <w:t xml:space="preserve">: </w:t>
      </w:r>
      <w:proofErr w:type="spellStart"/>
      <w:r w:rsidR="00CE7315" w:rsidRPr="00CE7315">
        <w:t>автореф</w:t>
      </w:r>
      <w:proofErr w:type="spellEnd"/>
      <w:r w:rsidR="00CE7315" w:rsidRPr="00CE7315">
        <w:t xml:space="preserve">. </w:t>
      </w:r>
      <w:proofErr w:type="spellStart"/>
      <w:r w:rsidR="00CE7315" w:rsidRPr="00CE7315">
        <w:t>дисс</w:t>
      </w:r>
      <w:proofErr w:type="spellEnd"/>
      <w:r w:rsidR="00CE7315" w:rsidRPr="00CE7315">
        <w:t xml:space="preserve">. ... к. </w:t>
      </w:r>
      <w:proofErr w:type="spellStart"/>
      <w:r w:rsidR="00CE7315" w:rsidRPr="00CE7315">
        <w:t>культурологии</w:t>
      </w:r>
      <w:proofErr w:type="spellEnd"/>
      <w:r w:rsidR="00CE7315" w:rsidRPr="00CE7315">
        <w:t xml:space="preserve">. Ярославль, 2004. 22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 xml:space="preserve">4. </w:t>
      </w:r>
      <w:r w:rsidR="00CE7315" w:rsidRPr="00CE7315">
        <w:t xml:space="preserve">Фрейд З. Введение в психоанализ // Фрейд З. Малое собр. соч. / пер. с нем. Г. Барышниковой и др. СПб.: Азбука; Азбука-Аттикус, 2011. 989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 xml:space="preserve">5. </w:t>
      </w:r>
      <w:r w:rsidR="00CE7315" w:rsidRPr="00CE7315">
        <w:t xml:space="preserve">Фрейд З. Неудовлетворенность культурой // Фрейд З. Малое собр. соч. / пер. с нем. Г. Барышниковой и др. СПб.: Азбука; Азбука-Аттикус, 2011. 989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>6</w:t>
      </w:r>
      <w:r w:rsidR="00CE7315" w:rsidRPr="00CE7315">
        <w:t>. Фрейд З. Очерки по психологии сексуальности. Минск: Попурри, 2010.</w:t>
      </w:r>
    </w:p>
    <w:p w:rsidR="00CE7315" w:rsidRPr="00CE7315" w:rsidRDefault="00EE1500" w:rsidP="00CE7315">
      <w:pPr>
        <w:pStyle w:val="a3"/>
      </w:pPr>
      <w:r>
        <w:t xml:space="preserve">7. </w:t>
      </w:r>
      <w:r w:rsidR="00CE7315" w:rsidRPr="00CE7315">
        <w:t xml:space="preserve">Фрейд З. По ту сторону принципа наслаждения // Фрейд З. Малое собр. соч. / пер. с нем. Г. Барышниковой и др. СПб.: Азбука; Азбука-Аттикус, 2011. 989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 xml:space="preserve">8. </w:t>
      </w:r>
      <w:proofErr w:type="gramStart"/>
      <w:r w:rsidR="00CE7315" w:rsidRPr="00CE7315">
        <w:t>Фрейд З. Психология масс и анализ человеческого «Я» // Фрейд З. Малое собр. соч. / пер. с нем. Г. Барышниковой и др. СПб.: Азбука; Азбука-Аттикус, 2011. 989 с.</w:t>
      </w:r>
      <w:proofErr w:type="gramEnd"/>
    </w:p>
    <w:p w:rsidR="00CE7315" w:rsidRPr="00CE7315" w:rsidRDefault="00EE1500" w:rsidP="00CE7315">
      <w:pPr>
        <w:pStyle w:val="a3"/>
      </w:pPr>
      <w:r>
        <w:t xml:space="preserve">9. </w:t>
      </w:r>
      <w:r w:rsidR="00CE7315" w:rsidRPr="00CE7315">
        <w:t xml:space="preserve">Фрейд З. Тотем и табу // Фрейд З. Малое собр. соч. / пер. с нем. Г. Барышниковой и др. СПб.: Азбука; </w:t>
      </w:r>
      <w:proofErr w:type="spellStart"/>
      <w:r w:rsidR="00CE7315" w:rsidRPr="00CE7315">
        <w:t>Азбука</w:t>
      </w:r>
      <w:r w:rsidR="00CE7315" w:rsidRPr="00CE7315">
        <w:softHyphen/>
        <w:t>Аттикус</w:t>
      </w:r>
      <w:proofErr w:type="spellEnd"/>
      <w:r w:rsidR="00CE7315" w:rsidRPr="00CE7315">
        <w:t xml:space="preserve">, 2011. 989 </w:t>
      </w:r>
      <w:proofErr w:type="gramStart"/>
      <w:r w:rsidR="00CE7315" w:rsidRPr="00CE7315">
        <w:t>с</w:t>
      </w:r>
      <w:proofErr w:type="gramEnd"/>
      <w:r w:rsidR="00CE7315" w:rsidRPr="00CE7315">
        <w:t>.</w:t>
      </w:r>
    </w:p>
    <w:p w:rsidR="00CE7315" w:rsidRPr="00CE7315" w:rsidRDefault="00EE1500" w:rsidP="00CE7315">
      <w:pPr>
        <w:pStyle w:val="a3"/>
      </w:pPr>
      <w:r>
        <w:t xml:space="preserve">10. </w:t>
      </w:r>
      <w:proofErr w:type="spellStart"/>
      <w:r w:rsidR="00CE7315" w:rsidRPr="00CE7315">
        <w:t>Хайек</w:t>
      </w:r>
      <w:proofErr w:type="spellEnd"/>
      <w:r w:rsidR="00CE7315" w:rsidRPr="00CE7315">
        <w:t xml:space="preserve"> Ф. Право, законодательство и свобода: современное понимание либеральных принципов справедливости и политики. М.: ИРИСЭН, 2006. 644 с.</w:t>
      </w:r>
    </w:p>
    <w:p w:rsidR="00510DE5" w:rsidRPr="00CE7315" w:rsidRDefault="00510DE5" w:rsidP="00CE7315">
      <w:pPr>
        <w:pStyle w:val="a3"/>
      </w:pPr>
    </w:p>
    <w:sectPr w:rsidR="00510DE5" w:rsidRPr="00CE7315" w:rsidSect="00CE7315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94" w:rsidRDefault="00CD7494" w:rsidP="00CE7315">
      <w:r>
        <w:separator/>
      </w:r>
    </w:p>
  </w:endnote>
  <w:endnote w:type="continuationSeparator" w:id="0">
    <w:p w:rsidR="00CD7494" w:rsidRDefault="00CD7494" w:rsidP="00CE7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093672"/>
      <w:docPartObj>
        <w:docPartGallery w:val="Page Numbers (Bottom of Page)"/>
        <w:docPartUnique/>
      </w:docPartObj>
    </w:sdtPr>
    <w:sdtContent>
      <w:p w:rsidR="00CE7315" w:rsidRDefault="00CE7315">
        <w:pPr>
          <w:pStyle w:val="a6"/>
          <w:jc w:val="center"/>
        </w:pPr>
        <w:fldSimple w:instr=" PAGE   \* MERGEFORMAT ">
          <w:r w:rsidR="002134EC">
            <w:rPr>
              <w:noProof/>
            </w:rPr>
            <w:t>4</w:t>
          </w:r>
        </w:fldSimple>
      </w:p>
    </w:sdtContent>
  </w:sdt>
  <w:p w:rsidR="00CE7315" w:rsidRDefault="00CE73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94" w:rsidRDefault="00CD7494" w:rsidP="00CE7315">
      <w:r>
        <w:separator/>
      </w:r>
    </w:p>
  </w:footnote>
  <w:footnote w:type="continuationSeparator" w:id="0">
    <w:p w:rsidR="00CD7494" w:rsidRDefault="00CD7494" w:rsidP="00CE7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22EE"/>
    <w:multiLevelType w:val="multilevel"/>
    <w:tmpl w:val="84900576"/>
    <w:lvl w:ilvl="0">
      <w:start w:val="7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5"/>
        <w:sz w:val="18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451C7D"/>
    <w:multiLevelType w:val="multilevel"/>
    <w:tmpl w:val="33F814D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5"/>
        <w:sz w:val="18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315"/>
    <w:rsid w:val="00044577"/>
    <w:rsid w:val="000C6D4B"/>
    <w:rsid w:val="001176DD"/>
    <w:rsid w:val="001A6C23"/>
    <w:rsid w:val="001B7589"/>
    <w:rsid w:val="002134EC"/>
    <w:rsid w:val="00217AF2"/>
    <w:rsid w:val="002A5F9E"/>
    <w:rsid w:val="003351D0"/>
    <w:rsid w:val="00346EEF"/>
    <w:rsid w:val="003925C3"/>
    <w:rsid w:val="004554AF"/>
    <w:rsid w:val="00510DE5"/>
    <w:rsid w:val="007C374C"/>
    <w:rsid w:val="007F5FF1"/>
    <w:rsid w:val="00906B35"/>
    <w:rsid w:val="00951AC1"/>
    <w:rsid w:val="00972DB9"/>
    <w:rsid w:val="009C4555"/>
    <w:rsid w:val="00CD7494"/>
    <w:rsid w:val="00CE7315"/>
    <w:rsid w:val="00D232C7"/>
    <w:rsid w:val="00DF1920"/>
    <w:rsid w:val="00DF718B"/>
    <w:rsid w:val="00E02848"/>
    <w:rsid w:val="00E628B5"/>
    <w:rsid w:val="00E904E1"/>
    <w:rsid w:val="00EE1500"/>
    <w:rsid w:val="00EE308D"/>
    <w:rsid w:val="00E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15"/>
    <w:pPr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904E1"/>
    <w:pPr>
      <w:keepNext/>
      <w:keepLines/>
      <w:spacing w:before="480" w:line="360" w:lineRule="auto"/>
      <w:jc w:val="both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D4B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E1"/>
    <w:rPr>
      <w:rFonts w:ascii="Times New Roman" w:eastAsiaTheme="majorEastAsia" w:hAnsi="Times New Roman" w:cstheme="majorBidi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46EEF"/>
    <w:pPr>
      <w:spacing w:after="100" w:line="36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E7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7315"/>
    <w:rPr>
      <w:lang w:val="en-US"/>
    </w:rPr>
  </w:style>
  <w:style w:type="paragraph" w:styleId="a6">
    <w:name w:val="footer"/>
    <w:basedOn w:val="a"/>
    <w:link w:val="a7"/>
    <w:uiPriority w:val="99"/>
    <w:unhideWhenUsed/>
    <w:rsid w:val="00CE7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7315"/>
    <w:rPr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EE1500"/>
    <w:pPr>
      <w:spacing w:line="276" w:lineRule="auto"/>
      <w:jc w:val="left"/>
      <w:outlineLvl w:val="9"/>
    </w:pPr>
    <w:rPr>
      <w:rFonts w:asciiTheme="majorHAnsi" w:hAnsiTheme="majorHAnsi"/>
      <w:b/>
      <w:color w:val="365F91" w:themeColor="accent1" w:themeShade="BF"/>
      <w:lang w:val="ru-RU"/>
    </w:rPr>
  </w:style>
  <w:style w:type="character" w:styleId="a9">
    <w:name w:val="Hyperlink"/>
    <w:basedOn w:val="a0"/>
    <w:uiPriority w:val="99"/>
    <w:unhideWhenUsed/>
    <w:rsid w:val="00EE150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15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50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CDA7B-5C8C-4729-B5DC-44671EE4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2020-03-09T20:05:00Z</cp:lastPrinted>
  <dcterms:created xsi:type="dcterms:W3CDTF">2020-03-09T19:25:00Z</dcterms:created>
  <dcterms:modified xsi:type="dcterms:W3CDTF">2020-03-09T20:06:00Z</dcterms:modified>
</cp:coreProperties>
</file>